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DDA" w:rsidRPr="00822DDA" w:rsidRDefault="00822DDA">
      <w:pPr>
        <w:widowControl/>
        <w:autoSpaceDE/>
        <w:autoSpaceDN/>
        <w:rPr>
          <w:rFonts w:ascii="ＭＳ ゴシック" w:eastAsia="ＭＳ ゴシック"/>
          <w:b/>
          <w:sz w:val="24"/>
          <w:lang w:eastAsia="ja-JP"/>
        </w:rPr>
      </w:pPr>
      <w:r w:rsidRPr="00822DDA">
        <w:rPr>
          <w:rFonts w:ascii="ＭＳ ゴシック" w:eastAsia="ＭＳ ゴシック" w:hint="eastAsia"/>
          <w:b/>
          <w:sz w:val="24"/>
          <w:lang w:eastAsia="ja-JP"/>
        </w:rPr>
        <w:t>別記様式１</w:t>
      </w: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rsidP="00822DDA">
      <w:pPr>
        <w:widowControl/>
        <w:autoSpaceDE/>
        <w:autoSpaceDN/>
        <w:jc w:val="center"/>
        <w:rPr>
          <w:rFonts w:ascii="ＭＳ ゴシック" w:eastAsia="ＭＳ ゴシック"/>
          <w:sz w:val="24"/>
          <w:lang w:eastAsia="ja-JP"/>
        </w:rPr>
      </w:pPr>
      <w:r w:rsidRPr="00822DDA">
        <w:rPr>
          <w:rFonts w:ascii="ＭＳ ゴシック" w:eastAsia="ＭＳ ゴシック" w:hint="eastAsia"/>
          <w:sz w:val="68"/>
          <w:lang w:eastAsia="ja-JP"/>
        </w:rPr>
        <w:t>特定間伐等促進計画</w:t>
      </w: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822DDA">
      <w:pPr>
        <w:widowControl/>
        <w:autoSpaceDE/>
        <w:autoSpaceDN/>
        <w:rPr>
          <w:rFonts w:ascii="ＭＳ ゴシック" w:eastAsia="ＭＳ ゴシック"/>
          <w:sz w:val="24"/>
          <w:lang w:eastAsia="ja-JP"/>
        </w:rPr>
      </w:pPr>
    </w:p>
    <w:p w:rsidR="00822DDA" w:rsidRDefault="00910F38" w:rsidP="00822DDA">
      <w:pPr>
        <w:widowControl/>
        <w:autoSpaceDE/>
        <w:autoSpaceDN/>
        <w:jc w:val="center"/>
        <w:rPr>
          <w:rFonts w:ascii="ＭＳ ゴシック" w:eastAsia="ＭＳ ゴシック"/>
          <w:sz w:val="42"/>
          <w:lang w:eastAsia="ja-JP"/>
        </w:rPr>
      </w:pPr>
      <w:r>
        <w:rPr>
          <w:rFonts w:ascii="ＭＳ ゴシック" w:eastAsia="ＭＳ ゴシック" w:hint="eastAsia"/>
          <w:sz w:val="42"/>
          <w:lang w:eastAsia="ja-JP"/>
        </w:rPr>
        <w:t>北海道白糠</w:t>
      </w:r>
      <w:r w:rsidR="00822DDA" w:rsidRPr="00A1240C">
        <w:rPr>
          <w:rFonts w:ascii="ＭＳ ゴシック" w:eastAsia="ＭＳ ゴシック" w:hint="eastAsia"/>
          <w:sz w:val="42"/>
          <w:lang w:eastAsia="ja-JP"/>
        </w:rPr>
        <w:t>郡</w:t>
      </w:r>
      <w:r>
        <w:rPr>
          <w:rFonts w:ascii="ＭＳ ゴシック" w:eastAsia="ＭＳ ゴシック" w:hint="eastAsia"/>
          <w:sz w:val="42"/>
          <w:lang w:eastAsia="ja-JP"/>
        </w:rPr>
        <w:t>白糠</w:t>
      </w:r>
      <w:r w:rsidR="00822DDA" w:rsidRPr="00A1240C">
        <w:rPr>
          <w:rFonts w:ascii="ＭＳ ゴシック" w:eastAsia="ＭＳ ゴシック" w:hint="eastAsia"/>
          <w:sz w:val="42"/>
          <w:lang w:eastAsia="ja-JP"/>
        </w:rPr>
        <w:t>町</w:t>
      </w:r>
    </w:p>
    <w:p w:rsidR="00A1240C" w:rsidRDefault="00A1240C" w:rsidP="00822DDA">
      <w:pPr>
        <w:widowControl/>
        <w:autoSpaceDE/>
        <w:autoSpaceDN/>
        <w:jc w:val="center"/>
        <w:rPr>
          <w:rFonts w:ascii="ＭＳ ゴシック" w:eastAsia="ＭＳ ゴシック"/>
          <w:sz w:val="42"/>
          <w:lang w:eastAsia="ja-JP"/>
        </w:rPr>
      </w:pPr>
    </w:p>
    <w:p w:rsidR="00A1240C" w:rsidRDefault="00910F38" w:rsidP="00822DDA">
      <w:pPr>
        <w:widowControl/>
        <w:autoSpaceDE/>
        <w:autoSpaceDN/>
        <w:jc w:val="center"/>
        <w:rPr>
          <w:rFonts w:ascii="ＭＳ ゴシック" w:eastAsia="ＭＳ ゴシック"/>
          <w:sz w:val="24"/>
          <w:lang w:eastAsia="ja-JP"/>
        </w:rPr>
      </w:pPr>
      <w:r>
        <w:rPr>
          <w:rFonts w:ascii="ＭＳ ゴシック" w:eastAsia="ＭＳ ゴシック" w:hint="eastAsia"/>
          <w:sz w:val="42"/>
          <w:lang w:eastAsia="ja-JP"/>
        </w:rPr>
        <w:t>令和３</w:t>
      </w:r>
      <w:r w:rsidR="00A1240C">
        <w:rPr>
          <w:rFonts w:ascii="ＭＳ ゴシック" w:eastAsia="ＭＳ ゴシック" w:hint="eastAsia"/>
          <w:sz w:val="42"/>
          <w:lang w:eastAsia="ja-JP"/>
        </w:rPr>
        <w:t>年</w:t>
      </w:r>
      <w:r>
        <w:rPr>
          <w:rFonts w:ascii="ＭＳ ゴシック" w:eastAsia="ＭＳ ゴシック" w:hint="eastAsia"/>
          <w:sz w:val="42"/>
          <w:lang w:eastAsia="ja-JP"/>
        </w:rPr>
        <w:t>６</w:t>
      </w:r>
      <w:r w:rsidR="00A1240C">
        <w:rPr>
          <w:rFonts w:ascii="ＭＳ ゴシック" w:eastAsia="ＭＳ ゴシック" w:hint="eastAsia"/>
          <w:sz w:val="42"/>
          <w:lang w:eastAsia="ja-JP"/>
        </w:rPr>
        <w:t>月</w:t>
      </w:r>
    </w:p>
    <w:p w:rsidR="00822DDA" w:rsidRDefault="00822DDA">
      <w:pPr>
        <w:widowControl/>
        <w:autoSpaceDE/>
        <w:autoSpaceDN/>
        <w:rPr>
          <w:rFonts w:ascii="ＭＳ ゴシック" w:eastAsia="ＭＳ ゴシック"/>
          <w:sz w:val="24"/>
          <w:lang w:eastAsia="ja-JP"/>
        </w:rPr>
      </w:pPr>
      <w:r>
        <w:rPr>
          <w:rFonts w:ascii="ＭＳ ゴシック" w:eastAsia="ＭＳ ゴシック"/>
          <w:sz w:val="24"/>
          <w:lang w:eastAsia="ja-JP"/>
        </w:rPr>
        <w:br w:type="page"/>
      </w:r>
    </w:p>
    <w:p w:rsidR="00347D3A" w:rsidRPr="000F7E60" w:rsidRDefault="00347D3A" w:rsidP="00B13B51">
      <w:pPr>
        <w:tabs>
          <w:tab w:val="left" w:pos="606"/>
        </w:tabs>
        <w:spacing w:before="77"/>
        <w:rPr>
          <w:rFonts w:ascii="ＭＳ ゴシック" w:eastAsia="ＭＳ ゴシック"/>
          <w:sz w:val="24"/>
          <w:lang w:eastAsia="ja-JP"/>
        </w:rPr>
      </w:pPr>
      <w:r w:rsidRPr="000F7E60">
        <w:rPr>
          <w:rFonts w:ascii="ＭＳ ゴシック" w:eastAsia="ＭＳ ゴシック" w:hint="eastAsia"/>
          <w:sz w:val="24"/>
          <w:lang w:eastAsia="ja-JP"/>
        </w:rPr>
        <w:lastRenderedPageBreak/>
        <w:t>１</w:t>
      </w:r>
      <w:r w:rsidRPr="000F7E60">
        <w:rPr>
          <w:rFonts w:ascii="ＭＳ ゴシック" w:eastAsia="ＭＳ ゴシック" w:hint="eastAsia"/>
          <w:sz w:val="24"/>
          <w:lang w:eastAsia="ja-JP"/>
        </w:rPr>
        <w:tab/>
      </w:r>
      <w:r w:rsidRPr="000F7E60">
        <w:rPr>
          <w:rFonts w:ascii="ＭＳ ゴシック" w:eastAsia="ＭＳ ゴシック" w:hint="eastAsia"/>
          <w:spacing w:val="-1"/>
          <w:sz w:val="24"/>
          <w:lang w:eastAsia="ja-JP"/>
        </w:rPr>
        <w:t>特定間伐等促進計画の目標</w:t>
      </w:r>
    </w:p>
    <w:p w:rsidR="00B13B51" w:rsidRDefault="00B13B51" w:rsidP="00B13B51">
      <w:pPr>
        <w:pStyle w:val="a3"/>
        <w:spacing w:before="53" w:line="288" w:lineRule="exact"/>
        <w:ind w:right="62"/>
        <w:jc w:val="both"/>
        <w:rPr>
          <w:lang w:eastAsia="ja-JP"/>
        </w:rPr>
      </w:pPr>
      <w:r>
        <w:rPr>
          <w:rFonts w:hint="eastAsia"/>
          <w:lang w:eastAsia="ja-JP"/>
        </w:rPr>
        <w:t xml:space="preserve">　　</w:t>
      </w:r>
      <w:r w:rsidR="00347D3A" w:rsidRPr="000F7E60">
        <w:rPr>
          <w:lang w:eastAsia="ja-JP"/>
        </w:rPr>
        <w:t>森林の間伐等の実施の促進に関する特別措置法</w:t>
      </w:r>
      <w:r w:rsidR="00E0667E">
        <w:rPr>
          <w:lang w:eastAsia="ja-JP"/>
        </w:rPr>
        <w:t>第４条第１項の規定により定められた北海道の基本方針や</w:t>
      </w:r>
      <w:r w:rsidR="00E0667E">
        <w:rPr>
          <w:rFonts w:hint="eastAsia"/>
          <w:lang w:eastAsia="ja-JP"/>
        </w:rPr>
        <w:t>白糠町</w:t>
      </w:r>
      <w:r w:rsidR="00347D3A" w:rsidRPr="000F7E60">
        <w:rPr>
          <w:lang w:eastAsia="ja-JP"/>
        </w:rPr>
        <w:t>の間伐の実施状</w:t>
      </w:r>
    </w:p>
    <w:p w:rsidR="00347D3A" w:rsidRPr="000F7E60" w:rsidRDefault="00B13B51" w:rsidP="00910F38">
      <w:pPr>
        <w:pStyle w:val="a3"/>
        <w:spacing w:before="53" w:line="288" w:lineRule="exact"/>
        <w:ind w:left="468" w:right="62" w:hangingChars="200" w:hanging="468"/>
        <w:jc w:val="both"/>
        <w:rPr>
          <w:lang w:eastAsia="ja-JP"/>
        </w:rPr>
      </w:pPr>
      <w:r>
        <w:rPr>
          <w:rFonts w:hint="eastAsia"/>
          <w:lang w:eastAsia="ja-JP"/>
        </w:rPr>
        <w:t xml:space="preserve">　</w:t>
      </w:r>
      <w:r w:rsidR="00347D3A" w:rsidRPr="000F7E60">
        <w:rPr>
          <w:lang w:eastAsia="ja-JP"/>
        </w:rPr>
        <w:t>況を勘案して、令和３年度から令和１２年度までの１０年間で</w:t>
      </w:r>
      <w:r w:rsidR="00910F38">
        <w:rPr>
          <w:rFonts w:hint="eastAsia"/>
          <w:lang w:eastAsia="ja-JP"/>
        </w:rPr>
        <w:t>２，</w:t>
      </w:r>
      <w:r w:rsidR="004E03C6">
        <w:rPr>
          <w:rFonts w:hint="eastAsia"/>
          <w:lang w:eastAsia="ja-JP"/>
        </w:rPr>
        <w:t>７１６</w:t>
      </w:r>
      <w:r w:rsidR="00347D3A" w:rsidRPr="000F7E60">
        <w:rPr>
          <w:lang w:eastAsia="ja-JP"/>
        </w:rPr>
        <w:t>ｈａ（年平均</w:t>
      </w:r>
      <w:bookmarkStart w:id="0" w:name="_GoBack"/>
      <w:bookmarkEnd w:id="0"/>
      <w:r w:rsidR="00E0667E">
        <w:rPr>
          <w:rFonts w:hint="eastAsia"/>
          <w:lang w:eastAsia="ja-JP"/>
        </w:rPr>
        <w:t>２７１</w:t>
      </w:r>
      <w:r w:rsidR="00347D3A" w:rsidRPr="000F7E60">
        <w:rPr>
          <w:lang w:eastAsia="ja-JP"/>
        </w:rPr>
        <w:t>ｈａ）の間伐を行うことを、目標とする。また、主伐後の確実な再造林を中心とした造林の実施を促進する。</w:t>
      </w:r>
    </w:p>
    <w:p w:rsidR="00347D3A" w:rsidRPr="000F7E60" w:rsidRDefault="00347D3A" w:rsidP="00B13B51">
      <w:pPr>
        <w:pStyle w:val="a3"/>
        <w:rPr>
          <w:lang w:eastAsia="ja-JP"/>
        </w:rPr>
      </w:pPr>
    </w:p>
    <w:p w:rsidR="00347D3A" w:rsidRPr="000F7E60" w:rsidRDefault="00347D3A" w:rsidP="00B13B51">
      <w:pPr>
        <w:tabs>
          <w:tab w:val="left" w:pos="585"/>
        </w:tabs>
        <w:rPr>
          <w:rFonts w:ascii="ＭＳ ゴシック" w:eastAsia="ＭＳ ゴシック"/>
          <w:sz w:val="24"/>
          <w:lang w:eastAsia="ja-JP"/>
        </w:rPr>
      </w:pPr>
      <w:r w:rsidRPr="000F7E60">
        <w:rPr>
          <w:rFonts w:ascii="ＭＳ ゴシック" w:eastAsia="ＭＳ ゴシック" w:hint="eastAsia"/>
          <w:sz w:val="24"/>
          <w:lang w:eastAsia="ja-JP"/>
        </w:rPr>
        <w:t>２</w:t>
      </w:r>
      <w:r w:rsidRPr="000F7E60">
        <w:rPr>
          <w:rFonts w:ascii="ＭＳ ゴシック" w:eastAsia="ＭＳ ゴシック" w:hint="eastAsia"/>
          <w:sz w:val="24"/>
          <w:lang w:eastAsia="ja-JP"/>
        </w:rPr>
        <w:tab/>
      </w:r>
      <w:r w:rsidRPr="000F7E60">
        <w:rPr>
          <w:rFonts w:ascii="ＭＳ ゴシック" w:eastAsia="ＭＳ ゴシック" w:hint="eastAsia"/>
          <w:spacing w:val="-1"/>
          <w:sz w:val="24"/>
          <w:lang w:eastAsia="ja-JP"/>
        </w:rPr>
        <w:t>特定間伐等促進計画の区域</w:t>
      </w:r>
    </w:p>
    <w:p w:rsidR="00B13B51" w:rsidRDefault="00B13B51" w:rsidP="00B13B51">
      <w:pPr>
        <w:ind w:right="87"/>
        <w:rPr>
          <w:rFonts w:ascii="ＭＳ ゴシック" w:eastAsia="ＭＳ ゴシック"/>
          <w:sz w:val="24"/>
          <w:lang w:eastAsia="ja-JP"/>
        </w:rPr>
      </w:pPr>
      <w:r>
        <w:rPr>
          <w:rFonts w:ascii="ＭＳ ゴシック" w:eastAsia="ＭＳ ゴシック" w:hint="eastAsia"/>
          <w:sz w:val="24"/>
          <w:lang w:eastAsia="ja-JP"/>
        </w:rPr>
        <w:t xml:space="preserve">　　</w:t>
      </w:r>
      <w:r w:rsidR="00347D3A" w:rsidRPr="000F7E60">
        <w:rPr>
          <w:rFonts w:ascii="ＭＳ ゴシック" w:eastAsia="ＭＳ ゴシック" w:hint="eastAsia"/>
          <w:sz w:val="24"/>
          <w:lang w:eastAsia="ja-JP"/>
        </w:rPr>
        <w:t>道の基本方針に定められた、特</w:t>
      </w:r>
      <w:r w:rsidR="00E0667E">
        <w:rPr>
          <w:rFonts w:ascii="ＭＳ ゴシック" w:eastAsia="ＭＳ ゴシック" w:hint="eastAsia"/>
          <w:sz w:val="24"/>
          <w:lang w:eastAsia="ja-JP"/>
        </w:rPr>
        <w:t>定間伐等の実施を促進するための措置を講ずべき区域の基準に従い白糠町</w:t>
      </w:r>
      <w:r w:rsidR="00347D3A" w:rsidRPr="000F7E60">
        <w:rPr>
          <w:rFonts w:ascii="ＭＳ ゴシック" w:eastAsia="ＭＳ ゴシック" w:hint="eastAsia"/>
          <w:sz w:val="24"/>
          <w:lang w:eastAsia="ja-JP"/>
        </w:rPr>
        <w:t>の森林の特定間伐等</w:t>
      </w:r>
    </w:p>
    <w:p w:rsidR="00347D3A" w:rsidRPr="000F7E60" w:rsidRDefault="00B13B51" w:rsidP="00B13B51">
      <w:pPr>
        <w:ind w:right="87"/>
        <w:rPr>
          <w:rFonts w:ascii="ＭＳ ゴシック" w:eastAsia="ＭＳ ゴシック"/>
          <w:sz w:val="24"/>
          <w:lang w:eastAsia="ja-JP"/>
        </w:rPr>
      </w:pPr>
      <w:r>
        <w:rPr>
          <w:rFonts w:ascii="ＭＳ ゴシック" w:eastAsia="ＭＳ ゴシック" w:hint="eastAsia"/>
          <w:sz w:val="24"/>
          <w:lang w:eastAsia="ja-JP"/>
        </w:rPr>
        <w:t xml:space="preserve">　</w:t>
      </w:r>
      <w:r w:rsidR="00347D3A" w:rsidRPr="000F7E60">
        <w:rPr>
          <w:rFonts w:ascii="ＭＳ ゴシック" w:eastAsia="ＭＳ ゴシック" w:hint="eastAsia"/>
          <w:sz w:val="24"/>
          <w:lang w:eastAsia="ja-JP"/>
        </w:rPr>
        <w:t>促進計画の区域の範囲を別図のとおりとする。</w:t>
      </w:r>
    </w:p>
    <w:p w:rsidR="00347D3A" w:rsidRDefault="00B13B51" w:rsidP="00BF4DD2">
      <w:pPr>
        <w:spacing w:line="313" w:lineRule="exact"/>
        <w:rPr>
          <w:rFonts w:ascii="ＭＳ ゴシック" w:eastAsia="ＭＳ ゴシック"/>
          <w:sz w:val="24"/>
          <w:lang w:eastAsia="ja-JP"/>
        </w:rPr>
      </w:pPr>
      <w:r>
        <w:rPr>
          <w:rFonts w:ascii="ＭＳ ゴシック" w:eastAsia="ＭＳ ゴシック" w:hint="eastAsia"/>
          <w:color w:val="FF0000"/>
          <w:sz w:val="24"/>
          <w:lang w:eastAsia="ja-JP"/>
        </w:rPr>
        <w:t xml:space="preserve">　　　</w:t>
      </w:r>
    </w:p>
    <w:p w:rsidR="00347D3A" w:rsidRDefault="00347D3A" w:rsidP="00B13B51">
      <w:pPr>
        <w:rPr>
          <w:rFonts w:ascii="ＭＳ ゴシック" w:eastAsia="ＭＳ ゴシック"/>
          <w:sz w:val="24"/>
          <w:lang w:eastAsia="ja-JP"/>
        </w:rPr>
      </w:pPr>
      <w:r>
        <w:rPr>
          <w:rFonts w:ascii="ＭＳ ゴシック" w:eastAsia="ＭＳ ゴシック" w:hint="eastAsia"/>
          <w:sz w:val="24"/>
          <w:lang w:eastAsia="ja-JP"/>
        </w:rPr>
        <w:t>３　特定間伐等の実施計画</w:t>
      </w:r>
    </w:p>
    <w:p w:rsidR="00347D3A" w:rsidRDefault="00A1240C" w:rsidP="00B13B51">
      <w:pPr>
        <w:rPr>
          <w:rFonts w:ascii="ＭＳ ゴシック" w:eastAsia="ＭＳ ゴシック"/>
          <w:sz w:val="24"/>
          <w:lang w:eastAsia="ja-JP"/>
        </w:rPr>
      </w:pPr>
      <w:r>
        <w:rPr>
          <w:rFonts w:ascii="ＭＳ ゴシック" w:eastAsia="ＭＳ ゴシック" w:hint="eastAsia"/>
          <w:noProof/>
          <w:sz w:val="24"/>
          <w:lang w:eastAsia="ja-JP"/>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67310</wp:posOffset>
                </wp:positionV>
                <wp:extent cx="152400" cy="828000"/>
                <wp:effectExtent l="0" t="0" r="19050" b="10795"/>
                <wp:wrapNone/>
                <wp:docPr id="1" name="右大かっこ 1"/>
                <wp:cNvGraphicFramePr/>
                <a:graphic xmlns:a="http://schemas.openxmlformats.org/drawingml/2006/main">
                  <a:graphicData uri="http://schemas.microsoft.com/office/word/2010/wordprocessingShape">
                    <wps:wsp>
                      <wps:cNvSpPr/>
                      <wps:spPr>
                        <a:xfrm>
                          <a:off x="0" y="0"/>
                          <a:ext cx="152400" cy="828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0865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39.55pt;margin-top:5.3pt;width:12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" adj="331" strokecolor="black [3200]" strokeweight=".5pt">
                <v:stroke joinstyle="miter"/>
              </v:shape>
            </w:pict>
          </mc:Fallback>
        </mc:AlternateContent>
      </w:r>
      <w:r w:rsidR="00347D3A">
        <w:rPr>
          <w:rFonts w:ascii="ＭＳ ゴシック" w:eastAsia="ＭＳ ゴシック" w:hint="eastAsia"/>
          <w:sz w:val="24"/>
          <w:lang w:eastAsia="ja-JP"/>
        </w:rPr>
        <w:t xml:space="preserve">　　(1)間伐・造林に関する事項</w:t>
      </w:r>
    </w:p>
    <w:p w:rsidR="00347D3A" w:rsidRDefault="00347D3A" w:rsidP="00B13B51">
      <w:pPr>
        <w:rPr>
          <w:rFonts w:ascii="ＭＳ ゴシック" w:eastAsia="ＭＳ ゴシック"/>
          <w:sz w:val="24"/>
          <w:lang w:eastAsia="ja-JP"/>
        </w:rPr>
      </w:pPr>
      <w:r>
        <w:rPr>
          <w:rFonts w:ascii="ＭＳ ゴシック" w:eastAsia="ＭＳ ゴシック" w:hint="eastAsia"/>
          <w:sz w:val="24"/>
          <w:lang w:eastAsia="ja-JP"/>
        </w:rPr>
        <w:t xml:space="preserve">　　(2)その他間伐及び造林に関する事項</w:t>
      </w:r>
      <w:r w:rsidR="00B13B51">
        <w:rPr>
          <w:rFonts w:ascii="ＭＳ ゴシック" w:eastAsia="ＭＳ ゴシック" w:hint="eastAsia"/>
          <w:sz w:val="24"/>
          <w:lang w:eastAsia="ja-JP"/>
        </w:rPr>
        <w:t xml:space="preserve">　　　　別紙のとおり</w:t>
      </w:r>
    </w:p>
    <w:p w:rsidR="00347D3A" w:rsidRDefault="00347D3A" w:rsidP="00B13B51">
      <w:pPr>
        <w:rPr>
          <w:rFonts w:ascii="ＭＳ ゴシック" w:eastAsia="ＭＳ ゴシック"/>
          <w:sz w:val="24"/>
          <w:lang w:eastAsia="ja-JP"/>
        </w:rPr>
      </w:pPr>
      <w:r>
        <w:rPr>
          <w:rFonts w:ascii="ＭＳ ゴシック" w:eastAsia="ＭＳ ゴシック" w:hint="eastAsia"/>
          <w:sz w:val="24"/>
          <w:lang w:eastAsia="ja-JP"/>
        </w:rPr>
        <w:t xml:space="preserve">　　(3)作業路網</w:t>
      </w:r>
      <w:r w:rsidR="0089231F">
        <w:rPr>
          <w:rFonts w:ascii="ＭＳ ゴシック" w:eastAsia="ＭＳ ゴシック" w:hint="eastAsia"/>
          <w:sz w:val="24"/>
          <w:lang w:eastAsia="ja-JP"/>
        </w:rPr>
        <w:t>に関する事項</w:t>
      </w:r>
    </w:p>
    <w:p w:rsidR="00347D3A" w:rsidRDefault="00347D3A" w:rsidP="00B13B51">
      <w:pPr>
        <w:rPr>
          <w:rFonts w:ascii="ＭＳ ゴシック" w:eastAsia="ＭＳ ゴシック"/>
          <w:color w:val="FF0000"/>
          <w:sz w:val="24"/>
          <w:lang w:eastAsia="ja-JP"/>
        </w:rPr>
      </w:pPr>
      <w:r>
        <w:rPr>
          <w:rFonts w:ascii="ＭＳ ゴシック" w:eastAsia="ＭＳ ゴシック" w:hint="eastAsia"/>
          <w:sz w:val="24"/>
          <w:lang w:eastAsia="ja-JP"/>
        </w:rPr>
        <w:t xml:space="preserve">　　(4)</w:t>
      </w:r>
      <w:r w:rsidR="007F7632">
        <w:rPr>
          <w:rFonts w:ascii="ＭＳ ゴシック" w:eastAsia="ＭＳ ゴシック" w:hint="eastAsia"/>
          <w:sz w:val="24"/>
          <w:lang w:eastAsia="ja-JP"/>
        </w:rPr>
        <w:t>その他施設に関する事項</w:t>
      </w:r>
      <w:r w:rsidR="00B13B51">
        <w:rPr>
          <w:rFonts w:ascii="ＭＳ ゴシック" w:eastAsia="ＭＳ ゴシック" w:hint="eastAsia"/>
          <w:sz w:val="24"/>
          <w:lang w:eastAsia="ja-JP"/>
        </w:rPr>
        <w:t xml:space="preserve">　　　　　　　　</w:t>
      </w:r>
    </w:p>
    <w:p w:rsidR="0089231F" w:rsidRDefault="0089231F" w:rsidP="00B13B51">
      <w:pPr>
        <w:rPr>
          <w:rFonts w:ascii="ＭＳ ゴシック" w:eastAsia="ＭＳ ゴシック"/>
          <w:sz w:val="24"/>
          <w:lang w:eastAsia="ja-JP"/>
        </w:rPr>
      </w:pPr>
    </w:p>
    <w:p w:rsidR="00B13B51" w:rsidRDefault="00A1240C" w:rsidP="00B13B51">
      <w:pPr>
        <w:rPr>
          <w:rFonts w:ascii="ＭＳ ゴシック" w:eastAsia="ＭＳ ゴシック"/>
          <w:sz w:val="24"/>
          <w:lang w:eastAsia="ja-JP"/>
        </w:rPr>
      </w:pPr>
      <w:r>
        <w:rPr>
          <w:rFonts w:ascii="ＭＳ ゴシック" w:eastAsia="ＭＳ ゴシック" w:hint="eastAsia"/>
          <w:sz w:val="24"/>
          <w:lang w:eastAsia="ja-JP"/>
        </w:rPr>
        <w:t xml:space="preserve">　　(5)事業実施箇所</w:t>
      </w:r>
    </w:p>
    <w:p w:rsidR="00131AFF" w:rsidRDefault="00131AFF" w:rsidP="00347D3A">
      <w:pPr>
        <w:rPr>
          <w:rFonts w:ascii="ＭＳ ゴシック" w:eastAsia="ＭＳ ゴシック"/>
          <w:sz w:val="24"/>
          <w:lang w:eastAsia="ja-JP"/>
        </w:rPr>
      </w:pPr>
    </w:p>
    <w:p w:rsidR="00B13B51" w:rsidRDefault="002002AC" w:rsidP="00347D3A">
      <w:pPr>
        <w:rPr>
          <w:rFonts w:ascii="ＭＳ ゴシック" w:eastAsia="ＭＳ ゴシック"/>
          <w:sz w:val="24"/>
          <w:lang w:eastAsia="ja-JP"/>
        </w:rPr>
      </w:pPr>
      <w:r>
        <w:rPr>
          <w:rFonts w:ascii="ＭＳ ゴシック" w:eastAsia="ＭＳ ゴシック" w:hint="eastAsia"/>
          <w:noProof/>
          <w:sz w:val="24"/>
          <w:lang w:eastAsia="ja-JP"/>
        </w:rPr>
        <mc:AlternateContent>
          <mc:Choice Requires="wps">
            <w:drawing>
              <wp:anchor distT="0" distB="0" distL="114300" distR="114300" simplePos="0" relativeHeight="251663360" behindDoc="0" locked="0" layoutInCell="1" allowOverlap="1" wp14:anchorId="4E848F5F" wp14:editId="4E7D1D95">
                <wp:simplePos x="0" y="0"/>
                <wp:positionH relativeFrom="column">
                  <wp:posOffset>3042285</wp:posOffset>
                </wp:positionH>
                <wp:positionV relativeFrom="paragraph">
                  <wp:posOffset>223520</wp:posOffset>
                </wp:positionV>
                <wp:extent cx="148590" cy="916305"/>
                <wp:effectExtent l="0" t="0" r="22860" b="17145"/>
                <wp:wrapNone/>
                <wp:docPr id="3" name="右大かっこ 3"/>
                <wp:cNvGraphicFramePr/>
                <a:graphic xmlns:a="http://schemas.openxmlformats.org/drawingml/2006/main">
                  <a:graphicData uri="http://schemas.microsoft.com/office/word/2010/wordprocessingShape">
                    <wps:wsp>
                      <wps:cNvSpPr/>
                      <wps:spPr>
                        <a:xfrm>
                          <a:off x="0" y="0"/>
                          <a:ext cx="148590" cy="91630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BCDBED" id="右大かっこ 3" o:spid="_x0000_s1026" type="#_x0000_t86" style="position:absolute;left:0;text-align:left;margin-left:239.55pt;margin-top:17.6pt;width:11.7pt;height:72.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" adj="292" strokecolor="black [3200]" strokeweight=".5pt">
                <v:stroke joinstyle="miter"/>
              </v:shape>
            </w:pict>
          </mc:Fallback>
        </mc:AlternateContent>
      </w:r>
      <w:r w:rsidR="00B13B51">
        <w:rPr>
          <w:rFonts w:ascii="ＭＳ ゴシック" w:eastAsia="ＭＳ ゴシック" w:hint="eastAsia"/>
          <w:sz w:val="24"/>
          <w:lang w:eastAsia="ja-JP"/>
        </w:rPr>
        <w:t xml:space="preserve">４　</w:t>
      </w:r>
      <w:r>
        <w:rPr>
          <w:rFonts w:ascii="ＭＳ ゴシック" w:eastAsia="ＭＳ ゴシック" w:hint="eastAsia"/>
          <w:sz w:val="24"/>
          <w:lang w:eastAsia="ja-JP"/>
        </w:rPr>
        <w:t>特定間伐等の実施計画の実績</w:t>
      </w:r>
    </w:p>
    <w:p w:rsidR="002002AC" w:rsidRDefault="002002AC" w:rsidP="002002AC">
      <w:pPr>
        <w:rPr>
          <w:rFonts w:ascii="ＭＳ ゴシック" w:eastAsia="ＭＳ ゴシック"/>
          <w:sz w:val="24"/>
          <w:lang w:eastAsia="ja-JP"/>
        </w:rPr>
      </w:pPr>
      <w:r>
        <w:rPr>
          <w:rFonts w:ascii="ＭＳ ゴシック" w:eastAsia="ＭＳ ゴシック" w:hint="eastAsia"/>
          <w:sz w:val="24"/>
          <w:lang w:eastAsia="ja-JP"/>
        </w:rPr>
        <w:t xml:space="preserve">　　(1)間伐・造林</w:t>
      </w:r>
    </w:p>
    <w:p w:rsidR="002002AC" w:rsidRDefault="002002AC" w:rsidP="002002AC">
      <w:pPr>
        <w:rPr>
          <w:rFonts w:ascii="ＭＳ ゴシック" w:eastAsia="ＭＳ ゴシック"/>
          <w:sz w:val="24"/>
          <w:lang w:eastAsia="ja-JP"/>
        </w:rPr>
      </w:pPr>
      <w:r>
        <w:rPr>
          <w:rFonts w:ascii="ＭＳ ゴシック" w:eastAsia="ＭＳ ゴシック" w:hint="eastAsia"/>
          <w:sz w:val="24"/>
          <w:lang w:eastAsia="ja-JP"/>
        </w:rPr>
        <w:t xml:space="preserve">　　(2)その他間伐及び造林</w:t>
      </w:r>
      <w:r w:rsidR="003C313A">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別紙のとおり</w:t>
      </w:r>
    </w:p>
    <w:p w:rsidR="002002AC" w:rsidRDefault="002002AC" w:rsidP="002002AC">
      <w:pPr>
        <w:rPr>
          <w:rFonts w:ascii="ＭＳ ゴシック" w:eastAsia="ＭＳ ゴシック"/>
          <w:sz w:val="24"/>
          <w:lang w:eastAsia="ja-JP"/>
        </w:rPr>
      </w:pPr>
      <w:r>
        <w:rPr>
          <w:rFonts w:ascii="ＭＳ ゴシック" w:eastAsia="ＭＳ ゴシック" w:hint="eastAsia"/>
          <w:sz w:val="24"/>
          <w:lang w:eastAsia="ja-JP"/>
        </w:rPr>
        <w:t xml:space="preserve">　　(3)作業路網</w:t>
      </w:r>
    </w:p>
    <w:p w:rsidR="002002AC" w:rsidRDefault="002002AC" w:rsidP="002002AC">
      <w:pPr>
        <w:rPr>
          <w:rFonts w:ascii="ＭＳ ゴシック" w:eastAsia="ＭＳ ゴシック"/>
          <w:sz w:val="24"/>
          <w:lang w:eastAsia="ja-JP"/>
        </w:rPr>
      </w:pPr>
      <w:r>
        <w:rPr>
          <w:rFonts w:ascii="ＭＳ ゴシック" w:eastAsia="ＭＳ ゴシック" w:hint="eastAsia"/>
          <w:sz w:val="24"/>
          <w:lang w:eastAsia="ja-JP"/>
        </w:rPr>
        <w:t xml:space="preserve">　　(4)その他施設</w:t>
      </w:r>
      <w:r w:rsidR="003C313A">
        <w:rPr>
          <w:rFonts w:ascii="ＭＳ ゴシック" w:eastAsia="ＭＳ ゴシック" w:hint="eastAsia"/>
          <w:sz w:val="24"/>
          <w:lang w:eastAsia="ja-JP"/>
        </w:rPr>
        <w:t xml:space="preserve">　　　　　　</w:t>
      </w:r>
      <w:r>
        <w:rPr>
          <w:rFonts w:ascii="ＭＳ ゴシック" w:eastAsia="ＭＳ ゴシック" w:hint="eastAsia"/>
          <w:sz w:val="24"/>
          <w:lang w:eastAsia="ja-JP"/>
        </w:rPr>
        <w:t xml:space="preserve">　　　　　　　　</w:t>
      </w:r>
    </w:p>
    <w:p w:rsidR="002002AC" w:rsidRDefault="002002AC" w:rsidP="00347D3A">
      <w:pPr>
        <w:rPr>
          <w:rFonts w:ascii="ＭＳ ゴシック" w:eastAsia="ＭＳ ゴシック"/>
          <w:sz w:val="24"/>
          <w:lang w:eastAsia="ja-JP"/>
        </w:rPr>
      </w:pPr>
    </w:p>
    <w:p w:rsidR="00822DDA" w:rsidRDefault="00822DDA" w:rsidP="00347D3A">
      <w:pPr>
        <w:rPr>
          <w:rFonts w:ascii="ＭＳ ゴシック" w:eastAsia="ＭＳ ゴシック"/>
          <w:sz w:val="24"/>
          <w:lang w:eastAsia="ja-JP"/>
        </w:rPr>
      </w:pPr>
      <w:r>
        <w:rPr>
          <w:rFonts w:ascii="ＭＳ ゴシック" w:eastAsia="ＭＳ ゴシック" w:hint="eastAsia"/>
          <w:sz w:val="24"/>
          <w:lang w:eastAsia="ja-JP"/>
        </w:rPr>
        <w:t>５　森林経営計画等に基づく森林施業、森林施業の共同化等の推進</w:t>
      </w:r>
    </w:p>
    <w:p w:rsidR="00822DDA" w:rsidRPr="00BF4DD2" w:rsidRDefault="00BF4DD2" w:rsidP="00BF4DD2">
      <w:pPr>
        <w:pStyle w:val="ab"/>
        <w:numPr>
          <w:ilvl w:val="0"/>
          <w:numId w:val="1"/>
        </w:numPr>
        <w:ind w:leftChars="0"/>
        <w:rPr>
          <w:rFonts w:ascii="ＭＳ ゴシック" w:eastAsia="ＭＳ ゴシック"/>
          <w:sz w:val="24"/>
          <w:lang w:eastAsia="ja-JP"/>
        </w:rPr>
      </w:pPr>
      <w:r w:rsidRPr="00BF4DD2">
        <w:rPr>
          <w:rFonts w:ascii="ＭＳ ゴシック" w:eastAsia="ＭＳ ゴシック" w:hint="eastAsia"/>
          <w:sz w:val="24"/>
          <w:lang w:eastAsia="ja-JP"/>
        </w:rPr>
        <w:t>森林経営計画の作成及びこれに基づく間伐等の森林施業の推進並びに提案型施業の実施の推進に関すること。</w:t>
      </w:r>
    </w:p>
    <w:p w:rsidR="00BF4DD2" w:rsidRDefault="00BF4DD2" w:rsidP="00BF4DD2">
      <w:pPr>
        <w:ind w:left="465"/>
        <w:rPr>
          <w:rFonts w:ascii="ＭＳ ゴシック" w:eastAsia="ＭＳ ゴシック"/>
          <w:sz w:val="24"/>
          <w:lang w:eastAsia="ja-JP"/>
        </w:rPr>
      </w:pPr>
      <w:r>
        <w:rPr>
          <w:rFonts w:ascii="ＭＳ ゴシック" w:eastAsia="ＭＳ ゴシック" w:hint="eastAsia"/>
          <w:sz w:val="24"/>
          <w:lang w:eastAsia="ja-JP"/>
        </w:rPr>
        <w:t xml:space="preserve">　 白糠町では、５ha以下の小規模な森林所有者は２５６名で、森林所有者の５割以上を占めており、計画的かつ効率的な森林施業を</w:t>
      </w:r>
    </w:p>
    <w:p w:rsidR="00BF4DD2" w:rsidRDefault="00BF4DD2" w:rsidP="00BF4DD2">
      <w:pPr>
        <w:ind w:left="465"/>
        <w:rPr>
          <w:rFonts w:ascii="ＭＳ ゴシック" w:eastAsia="ＭＳ ゴシック"/>
          <w:sz w:val="24"/>
          <w:lang w:eastAsia="ja-JP"/>
        </w:rPr>
      </w:pPr>
      <w:r>
        <w:rPr>
          <w:rFonts w:ascii="ＭＳ ゴシック" w:eastAsia="ＭＳ ゴシック" w:hint="eastAsia"/>
          <w:sz w:val="24"/>
          <w:lang w:eastAsia="ja-JP"/>
        </w:rPr>
        <w:lastRenderedPageBreak/>
        <w:t>進める障害となっている。</w:t>
      </w:r>
    </w:p>
    <w:p w:rsidR="00310677" w:rsidRDefault="00BF4DD2" w:rsidP="00BF4DD2">
      <w:pPr>
        <w:ind w:left="465"/>
        <w:rPr>
          <w:rFonts w:ascii="ＭＳ ゴシック" w:eastAsia="ＭＳ ゴシック"/>
          <w:sz w:val="24"/>
          <w:lang w:eastAsia="ja-JP"/>
        </w:rPr>
      </w:pPr>
      <w:r>
        <w:rPr>
          <w:rFonts w:ascii="ＭＳ ゴシック" w:eastAsia="ＭＳ ゴシック" w:hint="eastAsia"/>
          <w:sz w:val="24"/>
          <w:lang w:eastAsia="ja-JP"/>
        </w:rPr>
        <w:t xml:space="preserve">　このため、面的なまとまりのある森林の持続的な経営を確保し、森林の有する多面的機能を十分に発揮するため、くしろ西森林組合が長中心となって地域の関係者が連携・協力する体制を構築するとともに、森林経営計画を作成し森林施業の推進に努めるほか、団体的に介在する小規模森林所有者については、森林整備に意欲ある者へ森林経営の委託を</w:t>
      </w:r>
      <w:r w:rsidR="00310677">
        <w:rPr>
          <w:rFonts w:ascii="ＭＳ ゴシック" w:eastAsia="ＭＳ ゴシック" w:hint="eastAsia"/>
          <w:sz w:val="24"/>
          <w:lang w:eastAsia="ja-JP"/>
        </w:rPr>
        <w:t>促進し、間伐等の森林施業を計画的かつ効率的に実施するなど集約化の推進に努める。</w:t>
      </w:r>
    </w:p>
    <w:p w:rsidR="00310677" w:rsidRDefault="00310677" w:rsidP="00310677">
      <w:pPr>
        <w:ind w:left="465" w:firstLineChars="100" w:firstLine="234"/>
        <w:rPr>
          <w:rFonts w:ascii="ＭＳ ゴシック" w:eastAsia="ＭＳ ゴシック"/>
          <w:sz w:val="24"/>
          <w:lang w:eastAsia="ja-JP"/>
        </w:rPr>
      </w:pPr>
      <w:r>
        <w:rPr>
          <w:rFonts w:ascii="ＭＳ ゴシック" w:eastAsia="ＭＳ ゴシック" w:hint="eastAsia"/>
          <w:sz w:val="24"/>
          <w:lang w:eastAsia="ja-JP"/>
        </w:rPr>
        <w:t>また、不在村森林所有者の森林施業の集約化を図るため、森林施業プランナーやフォレスター等と連携して森林機能と森林管理の重要性を説明し、林業経営への参画を図り効率的な森林施業を推進するため提案型集約化施業の推進に努める。</w:t>
      </w:r>
    </w:p>
    <w:p w:rsidR="00822DDA" w:rsidRDefault="00310677" w:rsidP="00310677">
      <w:pPr>
        <w:rPr>
          <w:rFonts w:ascii="ＭＳ ゴシック" w:eastAsia="ＭＳ ゴシック"/>
          <w:sz w:val="24"/>
          <w:lang w:eastAsia="ja-JP"/>
        </w:rPr>
      </w:pPr>
      <w:r>
        <w:rPr>
          <w:rFonts w:ascii="ＭＳ ゴシック" w:eastAsia="ＭＳ ゴシック"/>
          <w:sz w:val="24"/>
          <w:lang w:eastAsia="ja-JP"/>
        </w:rPr>
        <w:t xml:space="preserve">　</w:t>
      </w:r>
      <w:r>
        <w:rPr>
          <w:rFonts w:ascii="ＭＳ ゴシック" w:eastAsia="ＭＳ ゴシック" w:hint="eastAsia"/>
          <w:sz w:val="24"/>
          <w:lang w:eastAsia="ja-JP"/>
        </w:rPr>
        <w:t>（</w:t>
      </w:r>
      <w:r w:rsidR="00822DDA">
        <w:rPr>
          <w:rFonts w:ascii="ＭＳ ゴシック" w:eastAsia="ＭＳ ゴシック" w:hint="eastAsia"/>
          <w:sz w:val="24"/>
          <w:lang w:eastAsia="ja-JP"/>
        </w:rPr>
        <w:t>2)</w:t>
      </w:r>
      <w:r>
        <w:rPr>
          <w:rFonts w:ascii="ＭＳ ゴシック" w:eastAsia="ＭＳ ゴシック" w:hint="eastAsia"/>
          <w:sz w:val="24"/>
          <w:lang w:eastAsia="ja-JP"/>
        </w:rPr>
        <w:t xml:space="preserve">　施業の集約化に必要な森林情報の収集、境界の確認、森林所有者等の合計形成等の活動の推進に関すること。</w:t>
      </w:r>
    </w:p>
    <w:p w:rsidR="00FD3718" w:rsidRDefault="00310677" w:rsidP="00FD3718">
      <w:pPr>
        <w:ind w:left="468" w:hangingChars="200" w:hanging="468"/>
        <w:rPr>
          <w:rFonts w:ascii="ＭＳ ゴシック" w:eastAsia="ＭＳ ゴシック"/>
          <w:sz w:val="24"/>
          <w:lang w:eastAsia="ja-JP"/>
        </w:rPr>
      </w:pPr>
      <w:r>
        <w:rPr>
          <w:rFonts w:ascii="ＭＳ ゴシック" w:eastAsia="ＭＳ ゴシック" w:hint="eastAsia"/>
          <w:sz w:val="24"/>
          <w:lang w:eastAsia="ja-JP"/>
        </w:rPr>
        <w:t xml:space="preserve">　　　森林ＧＩＳ等の電子データや事業実施主体</w:t>
      </w:r>
      <w:r w:rsidR="00FD3718">
        <w:rPr>
          <w:rFonts w:ascii="ＭＳ ゴシック" w:eastAsia="ＭＳ ゴシック"/>
          <w:sz w:val="24"/>
          <w:lang w:eastAsia="ja-JP"/>
        </w:rPr>
        <w:t xml:space="preserve">等の施業情報を積極的に活用し、森林情報の収集及び解析、境界の確認等を進め、効率的　</w:t>
      </w:r>
      <w:r w:rsidR="00FD3718">
        <w:rPr>
          <w:rFonts w:ascii="ＭＳ ゴシック" w:eastAsia="ＭＳ ゴシック" w:hint="eastAsia"/>
          <w:sz w:val="24"/>
          <w:lang w:eastAsia="ja-JP"/>
        </w:rPr>
        <w:t>な</w:t>
      </w:r>
      <w:r w:rsidR="00FD3718">
        <w:rPr>
          <w:rFonts w:ascii="ＭＳ ゴシック" w:eastAsia="ＭＳ ゴシック"/>
          <w:sz w:val="24"/>
          <w:lang w:eastAsia="ja-JP"/>
        </w:rPr>
        <w:t>森林施業の推進に努める。</w:t>
      </w:r>
    </w:p>
    <w:p w:rsidR="00822DDA" w:rsidRPr="00822DDA" w:rsidRDefault="00822DDA" w:rsidP="00347D3A">
      <w:pPr>
        <w:rPr>
          <w:rFonts w:ascii="ＭＳ ゴシック" w:eastAsia="ＭＳ ゴシック"/>
          <w:sz w:val="24"/>
          <w:lang w:eastAsia="ja-JP"/>
        </w:rPr>
      </w:pPr>
    </w:p>
    <w:p w:rsidR="00822DDA" w:rsidRDefault="00822DDA" w:rsidP="00347D3A">
      <w:pPr>
        <w:rPr>
          <w:rFonts w:ascii="ＭＳ ゴシック" w:eastAsia="ＭＳ ゴシック"/>
          <w:sz w:val="24"/>
          <w:lang w:eastAsia="ja-JP"/>
        </w:rPr>
      </w:pPr>
      <w:r>
        <w:rPr>
          <w:rFonts w:ascii="ＭＳ ゴシック" w:eastAsia="ＭＳ ゴシック" w:hint="eastAsia"/>
          <w:sz w:val="24"/>
          <w:lang w:eastAsia="ja-JP"/>
        </w:rPr>
        <w:t>６　路網の整備の推進、間伐等の効率化、低コスト化の推進</w:t>
      </w:r>
    </w:p>
    <w:p w:rsidR="00822DDA" w:rsidRPr="00FD3718" w:rsidRDefault="00FD3718" w:rsidP="00FD3718">
      <w:pPr>
        <w:pStyle w:val="ab"/>
        <w:numPr>
          <w:ilvl w:val="0"/>
          <w:numId w:val="2"/>
        </w:numPr>
        <w:ind w:leftChars="0"/>
        <w:rPr>
          <w:rFonts w:ascii="ＭＳ ゴシック" w:eastAsia="ＭＳ ゴシック"/>
          <w:sz w:val="24"/>
          <w:lang w:eastAsia="ja-JP"/>
        </w:rPr>
      </w:pPr>
      <w:r w:rsidRPr="00FD3718">
        <w:rPr>
          <w:rFonts w:ascii="ＭＳ ゴシック" w:eastAsia="ＭＳ ゴシック" w:hint="eastAsia"/>
          <w:sz w:val="24"/>
          <w:lang w:eastAsia="ja-JP"/>
        </w:rPr>
        <w:t>路網の整備の推進に関すること。</w:t>
      </w:r>
    </w:p>
    <w:p w:rsidR="00FD3718" w:rsidRPr="00FD3718" w:rsidRDefault="00FD3718" w:rsidP="00FD3718">
      <w:pPr>
        <w:ind w:left="465"/>
        <w:rPr>
          <w:rFonts w:ascii="ＭＳ ゴシック" w:eastAsia="ＭＳ ゴシック"/>
          <w:sz w:val="24"/>
          <w:lang w:eastAsia="ja-JP"/>
        </w:rPr>
      </w:pPr>
      <w:r>
        <w:rPr>
          <w:rFonts w:ascii="ＭＳ ゴシック" w:eastAsia="ＭＳ ゴシック" w:hint="eastAsia"/>
          <w:sz w:val="24"/>
          <w:lang w:eastAsia="ja-JP"/>
        </w:rPr>
        <w:t xml:space="preserve">　間伐等の効率的な森林施業を実施するため、道が策定した「路網・作業システム整備方針」を基に、林地の傾斜や搬出方法、林内路網密度等に考慮した、林道、林業専用道、森林作業道などの丈夫で簡易な路網の整備の推進に努める。</w:t>
      </w:r>
    </w:p>
    <w:p w:rsidR="00822DDA" w:rsidRPr="00FD3718" w:rsidRDefault="00822DDA" w:rsidP="00FD3718">
      <w:pPr>
        <w:pStyle w:val="ab"/>
        <w:numPr>
          <w:ilvl w:val="0"/>
          <w:numId w:val="2"/>
        </w:numPr>
        <w:ind w:leftChars="0"/>
        <w:rPr>
          <w:rFonts w:ascii="ＭＳ ゴシック" w:eastAsia="ＭＳ ゴシック"/>
          <w:sz w:val="24"/>
          <w:lang w:eastAsia="ja-JP"/>
        </w:rPr>
      </w:pPr>
      <w:r w:rsidRPr="00FD3718">
        <w:rPr>
          <w:rFonts w:ascii="ＭＳ ゴシック" w:eastAsia="ＭＳ ゴシック" w:hint="eastAsia"/>
          <w:sz w:val="24"/>
          <w:lang w:eastAsia="ja-JP"/>
        </w:rPr>
        <w:t>高性能林業機械等を活用した低コストで高効率な作業システムの整備、普及及び定着に関すること。</w:t>
      </w:r>
    </w:p>
    <w:p w:rsidR="00FD3718" w:rsidRPr="00FD3718" w:rsidRDefault="00FD3718" w:rsidP="00FD3718">
      <w:pPr>
        <w:ind w:left="465"/>
        <w:rPr>
          <w:rFonts w:ascii="ＭＳ ゴシック" w:eastAsia="ＭＳ ゴシック"/>
          <w:sz w:val="24"/>
          <w:lang w:eastAsia="ja-JP"/>
        </w:rPr>
      </w:pPr>
      <w:r>
        <w:rPr>
          <w:rFonts w:ascii="ＭＳ ゴシック" w:eastAsia="ＭＳ ゴシック" w:hint="eastAsia"/>
          <w:sz w:val="24"/>
          <w:lang w:eastAsia="ja-JP"/>
        </w:rPr>
        <w:t xml:space="preserve">　路網の整備状況を踏まえ、傾斜等の自然条件や事業量のまとまり</w:t>
      </w:r>
      <w:r w:rsidR="00384C4E">
        <w:rPr>
          <w:rFonts w:ascii="ＭＳ ゴシック" w:eastAsia="ＭＳ ゴシック" w:hint="eastAsia"/>
          <w:sz w:val="24"/>
          <w:lang w:eastAsia="ja-JP"/>
        </w:rPr>
        <w:t>等に応じた、高性能林業機械等を活用した低コストで効率的な間伐等の作業システムの普及及び定着に努め、他の事業体と連携して機械等の共同利用を検討する。</w:t>
      </w:r>
    </w:p>
    <w:p w:rsidR="00822DDA" w:rsidRPr="00384C4E" w:rsidRDefault="00822DDA" w:rsidP="00384C4E">
      <w:pPr>
        <w:pStyle w:val="ab"/>
        <w:numPr>
          <w:ilvl w:val="0"/>
          <w:numId w:val="2"/>
        </w:numPr>
        <w:ind w:leftChars="0"/>
        <w:rPr>
          <w:rFonts w:ascii="ＭＳ ゴシック" w:eastAsia="ＭＳ ゴシック"/>
          <w:sz w:val="24"/>
          <w:lang w:eastAsia="ja-JP"/>
        </w:rPr>
      </w:pPr>
      <w:r w:rsidRPr="00384C4E">
        <w:rPr>
          <w:rFonts w:ascii="ＭＳ ゴシック" w:eastAsia="ＭＳ ゴシック" w:hint="eastAsia"/>
          <w:sz w:val="24"/>
          <w:lang w:eastAsia="ja-JP"/>
        </w:rPr>
        <w:t>コンテナ苗の活用等による造林・保育の低コスト化の推進に関すること。</w:t>
      </w:r>
    </w:p>
    <w:p w:rsidR="00822DDA" w:rsidRPr="00822DDA" w:rsidRDefault="00384C4E" w:rsidP="00EF2614">
      <w:pPr>
        <w:ind w:left="465"/>
        <w:rPr>
          <w:rFonts w:ascii="ＭＳ ゴシック" w:eastAsia="ＭＳ ゴシック"/>
          <w:sz w:val="24"/>
          <w:lang w:eastAsia="ja-JP"/>
        </w:rPr>
      </w:pPr>
      <w:r>
        <w:rPr>
          <w:rFonts w:ascii="ＭＳ ゴシック" w:eastAsia="ＭＳ ゴシック"/>
          <w:sz w:val="24"/>
          <w:lang w:eastAsia="ja-JP"/>
        </w:rPr>
        <w:t xml:space="preserve">　造林、保育コストの低減を図るため、森林施業プランナー等と連携し、</w:t>
      </w:r>
      <w:r w:rsidR="00EF2614">
        <w:rPr>
          <w:rFonts w:ascii="ＭＳ ゴシック" w:eastAsia="ＭＳ ゴシック"/>
          <w:sz w:val="24"/>
          <w:lang w:eastAsia="ja-JP"/>
        </w:rPr>
        <w:t>森林所有者や事業実施主体等と適地適木による植栽樹種の選定や植栽本数の低減等について意見集約を図り、合意形成等に努める。</w:t>
      </w:r>
    </w:p>
    <w:p w:rsidR="00822DDA" w:rsidRDefault="00822DDA" w:rsidP="00347D3A">
      <w:pPr>
        <w:rPr>
          <w:rFonts w:ascii="ＭＳ ゴシック" w:eastAsia="ＭＳ ゴシック"/>
          <w:sz w:val="24"/>
          <w:lang w:eastAsia="ja-JP"/>
        </w:rPr>
      </w:pPr>
      <w:r>
        <w:rPr>
          <w:rFonts w:ascii="ＭＳ ゴシック" w:eastAsia="ＭＳ ゴシック" w:hint="eastAsia"/>
          <w:sz w:val="24"/>
          <w:lang w:eastAsia="ja-JP"/>
        </w:rPr>
        <w:t>７　間伐材の利用の推進</w:t>
      </w:r>
    </w:p>
    <w:p w:rsidR="00822DDA" w:rsidRPr="00EF2614" w:rsidRDefault="00822DDA" w:rsidP="00EF2614">
      <w:pPr>
        <w:pStyle w:val="ab"/>
        <w:numPr>
          <w:ilvl w:val="0"/>
          <w:numId w:val="3"/>
        </w:numPr>
        <w:ind w:leftChars="0"/>
        <w:rPr>
          <w:rFonts w:ascii="ＭＳ ゴシック" w:eastAsia="ＭＳ ゴシック"/>
          <w:sz w:val="24"/>
          <w:lang w:eastAsia="ja-JP"/>
        </w:rPr>
      </w:pPr>
      <w:r w:rsidRPr="00EF2614">
        <w:rPr>
          <w:rFonts w:ascii="ＭＳ ゴシック" w:eastAsia="ＭＳ ゴシック" w:hint="eastAsia"/>
          <w:sz w:val="24"/>
          <w:lang w:eastAsia="ja-JP"/>
        </w:rPr>
        <w:t>間伐材の供給及び利用に携わる関係者間の合意形成の構築の推進に関すること。</w:t>
      </w:r>
    </w:p>
    <w:p w:rsidR="00EF2614" w:rsidRDefault="00EF2614" w:rsidP="00EF2614">
      <w:pPr>
        <w:ind w:left="825"/>
        <w:rPr>
          <w:rFonts w:ascii="ＭＳ ゴシック" w:eastAsia="ＭＳ ゴシック"/>
          <w:sz w:val="24"/>
          <w:lang w:eastAsia="ja-JP"/>
        </w:rPr>
      </w:pPr>
      <w:r>
        <w:rPr>
          <w:rFonts w:ascii="ＭＳ ゴシック" w:eastAsia="ＭＳ ゴシック"/>
          <w:sz w:val="24"/>
          <w:lang w:eastAsia="ja-JP"/>
        </w:rPr>
        <w:t>間伐材等の供給に関し、町内の林業林産業関係者と情報の共有化を進める。また、公共建築物等における木材の利用の促進に関す</w:t>
      </w:r>
    </w:p>
    <w:p w:rsidR="00EF2614" w:rsidRDefault="00EF2614" w:rsidP="00EF2614">
      <w:pPr>
        <w:rPr>
          <w:rFonts w:ascii="ＭＳ ゴシック" w:eastAsia="ＭＳ ゴシック"/>
          <w:sz w:val="24"/>
          <w:lang w:eastAsia="ja-JP"/>
        </w:rPr>
      </w:pPr>
      <w:r>
        <w:rPr>
          <w:rFonts w:ascii="ＭＳ ゴシック" w:eastAsia="ＭＳ ゴシック"/>
          <w:sz w:val="24"/>
          <w:lang w:eastAsia="ja-JP"/>
        </w:rPr>
        <w:t xml:space="preserve">　　す法律に基づき、公共施設における木材利用の拡大に努める。</w:t>
      </w:r>
    </w:p>
    <w:p w:rsidR="00EF2614" w:rsidRDefault="00EF2614" w:rsidP="00EF2614">
      <w:pPr>
        <w:rPr>
          <w:rFonts w:ascii="ＭＳ ゴシック" w:eastAsia="ＭＳ ゴシック"/>
          <w:sz w:val="24"/>
          <w:lang w:eastAsia="ja-JP"/>
        </w:rPr>
      </w:pPr>
      <w:r>
        <w:rPr>
          <w:rFonts w:ascii="ＭＳ ゴシック" w:eastAsia="ＭＳ ゴシック"/>
          <w:sz w:val="24"/>
          <w:lang w:eastAsia="ja-JP"/>
        </w:rPr>
        <w:t xml:space="preserve">　　　 住宅における地域材の利用や、公共建築物及び公共施設に係る工作物における木材の利用、木質バイオマス利用の推進等、幅広い</w:t>
      </w:r>
    </w:p>
    <w:p w:rsidR="00EF2614" w:rsidRPr="00EF2614" w:rsidRDefault="00EF2614" w:rsidP="00EF2614">
      <w:pPr>
        <w:rPr>
          <w:rFonts w:ascii="ＭＳ ゴシック" w:eastAsia="ＭＳ ゴシック"/>
          <w:sz w:val="24"/>
          <w:lang w:eastAsia="ja-JP"/>
        </w:rPr>
      </w:pPr>
      <w:r>
        <w:rPr>
          <w:rFonts w:ascii="ＭＳ ゴシック" w:eastAsia="ＭＳ ゴシック"/>
          <w:sz w:val="24"/>
          <w:lang w:eastAsia="ja-JP"/>
        </w:rPr>
        <w:lastRenderedPageBreak/>
        <w:t xml:space="preserve">　取組を通じて間伐材等の利用を促進するため、川上から川下等の関係者が集まる</w:t>
      </w:r>
      <w:r w:rsidR="009D0BA7">
        <w:rPr>
          <w:rFonts w:ascii="ＭＳ ゴシック" w:eastAsia="ＭＳ ゴシック"/>
          <w:sz w:val="24"/>
          <w:lang w:eastAsia="ja-JP"/>
        </w:rPr>
        <w:t>会議や協議会等に積極的に参加し、関係者との合意形成や情報の共有化に努める。</w:t>
      </w:r>
    </w:p>
    <w:p w:rsidR="00822DDA" w:rsidRPr="009D0BA7" w:rsidRDefault="00822DDA" w:rsidP="009D0BA7">
      <w:pPr>
        <w:pStyle w:val="ab"/>
        <w:numPr>
          <w:ilvl w:val="0"/>
          <w:numId w:val="3"/>
        </w:numPr>
        <w:ind w:leftChars="0"/>
        <w:rPr>
          <w:rFonts w:ascii="ＭＳ ゴシック" w:eastAsia="ＭＳ ゴシック"/>
          <w:sz w:val="24"/>
          <w:lang w:eastAsia="ja-JP"/>
        </w:rPr>
      </w:pPr>
      <w:r w:rsidRPr="009D0BA7">
        <w:rPr>
          <w:rFonts w:ascii="ＭＳ ゴシック" w:eastAsia="ＭＳ ゴシック" w:hint="eastAsia"/>
          <w:sz w:val="24"/>
          <w:lang w:eastAsia="ja-JP"/>
        </w:rPr>
        <w:t>長期的な木材需給に係る協定の締結等による間伐材の安定供給体制の構築の推進に関すること。</w:t>
      </w:r>
    </w:p>
    <w:p w:rsidR="009D0BA7" w:rsidRPr="009D0BA7" w:rsidRDefault="009D0BA7" w:rsidP="009D0BA7">
      <w:pPr>
        <w:ind w:left="465"/>
        <w:rPr>
          <w:rFonts w:ascii="ＭＳ ゴシック" w:eastAsia="ＭＳ ゴシック"/>
          <w:sz w:val="24"/>
          <w:lang w:eastAsia="ja-JP"/>
        </w:rPr>
      </w:pPr>
      <w:r>
        <w:rPr>
          <w:rFonts w:ascii="ＭＳ ゴシック" w:eastAsia="ＭＳ ゴシック"/>
          <w:sz w:val="24"/>
          <w:lang w:eastAsia="ja-JP"/>
        </w:rPr>
        <w:t>町内には製材工場が４箇所、チップ工場が１箇所、合板工場が２箇所あるが、搬出された間伐材が適切に利用できるよう、林業事業体</w:t>
      </w:r>
      <w:r w:rsidR="00F420CE">
        <w:rPr>
          <w:rFonts w:ascii="ＭＳ ゴシック" w:eastAsia="ＭＳ ゴシック"/>
          <w:sz w:val="24"/>
          <w:lang w:eastAsia="ja-JP"/>
        </w:rPr>
        <w:t>においては、これらの工場等と木材の需要の調整を行い、間伐等の利用の促進を図り、安定供給体制の構築に努める。</w:t>
      </w:r>
    </w:p>
    <w:p w:rsidR="00822DDA" w:rsidRPr="009D0BA7" w:rsidRDefault="00822DDA" w:rsidP="00347D3A">
      <w:pPr>
        <w:rPr>
          <w:rFonts w:ascii="ＭＳ ゴシック" w:eastAsia="ＭＳ ゴシック"/>
          <w:sz w:val="24"/>
          <w:lang w:eastAsia="ja-JP"/>
        </w:rPr>
      </w:pPr>
    </w:p>
    <w:p w:rsidR="00822DDA" w:rsidRDefault="00822DDA" w:rsidP="00347D3A">
      <w:pPr>
        <w:rPr>
          <w:rFonts w:ascii="ＭＳ ゴシック" w:eastAsia="ＭＳ ゴシック"/>
          <w:sz w:val="24"/>
          <w:lang w:eastAsia="ja-JP"/>
        </w:rPr>
      </w:pPr>
      <w:r>
        <w:rPr>
          <w:rFonts w:ascii="ＭＳ ゴシック" w:eastAsia="ＭＳ ゴシック" w:hint="eastAsia"/>
          <w:sz w:val="24"/>
          <w:lang w:eastAsia="ja-JP"/>
        </w:rPr>
        <w:t>８　人材の育成・確保等</w:t>
      </w:r>
    </w:p>
    <w:p w:rsidR="00822DDA" w:rsidRPr="00F420CE" w:rsidRDefault="00822DDA" w:rsidP="00F420CE">
      <w:pPr>
        <w:pStyle w:val="ab"/>
        <w:numPr>
          <w:ilvl w:val="0"/>
          <w:numId w:val="4"/>
        </w:numPr>
        <w:ind w:leftChars="0"/>
        <w:rPr>
          <w:rFonts w:ascii="ＭＳ ゴシック" w:eastAsia="ＭＳ ゴシック"/>
          <w:sz w:val="24"/>
          <w:lang w:eastAsia="ja-JP"/>
        </w:rPr>
      </w:pPr>
      <w:r w:rsidRPr="00F420CE">
        <w:rPr>
          <w:rFonts w:ascii="ＭＳ ゴシック" w:eastAsia="ＭＳ ゴシック" w:hint="eastAsia"/>
          <w:sz w:val="24"/>
          <w:lang w:eastAsia="ja-JP"/>
        </w:rPr>
        <w:t>間伐や路網作設等を適切に行える現場技術者等及び林業事業体の育成確保に関すること。</w:t>
      </w:r>
    </w:p>
    <w:p w:rsidR="00B25D03" w:rsidRDefault="00F420CE" w:rsidP="00F420CE">
      <w:pPr>
        <w:ind w:left="465"/>
        <w:rPr>
          <w:rFonts w:ascii="ＭＳ ゴシック" w:eastAsia="ＭＳ ゴシック"/>
          <w:sz w:val="24"/>
          <w:lang w:eastAsia="ja-JP"/>
        </w:rPr>
      </w:pPr>
      <w:r>
        <w:rPr>
          <w:rFonts w:ascii="ＭＳ ゴシック" w:eastAsia="ＭＳ ゴシック"/>
          <w:sz w:val="24"/>
          <w:lang w:eastAsia="ja-JP"/>
        </w:rPr>
        <w:t>年間を通じた</w:t>
      </w:r>
      <w:r w:rsidR="00B25D03">
        <w:rPr>
          <w:rFonts w:ascii="ＭＳ ゴシック" w:eastAsia="ＭＳ ゴシック"/>
          <w:sz w:val="24"/>
          <w:lang w:eastAsia="ja-JP"/>
        </w:rPr>
        <w:t>林業従事者の就労を確保するため、地域の森林における森林整備の中心的な担い手や山村地域の雇用の受け皿として、</w:t>
      </w:r>
      <w:r w:rsidR="00B25D03">
        <w:rPr>
          <w:rFonts w:ascii="ＭＳ ゴシック" w:eastAsia="ＭＳ ゴシック" w:hint="eastAsia"/>
          <w:sz w:val="24"/>
          <w:lang w:eastAsia="ja-JP"/>
        </w:rPr>
        <w:t>重</w:t>
      </w:r>
    </w:p>
    <w:p w:rsidR="00F420CE" w:rsidRPr="00F420CE" w:rsidRDefault="00B25D03" w:rsidP="00B25D03">
      <w:pPr>
        <w:ind w:leftChars="100" w:left="214"/>
        <w:rPr>
          <w:rFonts w:ascii="ＭＳ ゴシック" w:eastAsia="ＭＳ ゴシック"/>
          <w:sz w:val="24"/>
          <w:lang w:eastAsia="ja-JP"/>
        </w:rPr>
      </w:pPr>
      <w:r>
        <w:rPr>
          <w:rFonts w:ascii="ＭＳ ゴシック" w:eastAsia="ＭＳ ゴシック" w:hint="eastAsia"/>
          <w:sz w:val="24"/>
          <w:lang w:eastAsia="ja-JP"/>
        </w:rPr>
        <w:t>要な役割を担う森林組合の経営基盤の強化が必要なことから、事業量の確保に努め、さらには組織体制の充実や事業活動の強化等を図り、地域の中核となる森林組合の育成に努める。</w:t>
      </w:r>
    </w:p>
    <w:p w:rsidR="00822DDA" w:rsidRPr="00B25D03" w:rsidRDefault="00822DDA" w:rsidP="00B25D03">
      <w:pPr>
        <w:pStyle w:val="ab"/>
        <w:numPr>
          <w:ilvl w:val="0"/>
          <w:numId w:val="4"/>
        </w:numPr>
        <w:ind w:leftChars="0"/>
        <w:rPr>
          <w:rFonts w:ascii="ＭＳ ゴシック" w:eastAsia="ＭＳ ゴシック"/>
          <w:sz w:val="24"/>
          <w:lang w:eastAsia="ja-JP"/>
        </w:rPr>
      </w:pPr>
      <w:r w:rsidRPr="00B25D03">
        <w:rPr>
          <w:rFonts w:ascii="ＭＳ ゴシック" w:eastAsia="ＭＳ ゴシック" w:hint="eastAsia"/>
          <w:sz w:val="24"/>
          <w:lang w:eastAsia="ja-JP"/>
        </w:rPr>
        <w:t>林業事業体に対する経営手法・技術の普及指導等に関すること。</w:t>
      </w:r>
    </w:p>
    <w:p w:rsidR="00B25D03" w:rsidRDefault="00B25D03" w:rsidP="00B25D03">
      <w:pPr>
        <w:ind w:left="465"/>
        <w:rPr>
          <w:rFonts w:ascii="ＭＳ ゴシック" w:eastAsia="ＭＳ ゴシック"/>
          <w:sz w:val="24"/>
          <w:lang w:eastAsia="ja-JP"/>
        </w:rPr>
      </w:pPr>
      <w:r>
        <w:rPr>
          <w:rFonts w:ascii="ＭＳ ゴシック" w:eastAsia="ＭＳ ゴシック" w:hint="eastAsia"/>
          <w:sz w:val="24"/>
          <w:lang w:eastAsia="ja-JP"/>
        </w:rPr>
        <w:t>林業事業体における森林整備事業の掘り起こしや林業経営コンサルタントなど、経営の多角化や協業化等による広域化を進め経営の体</w:t>
      </w:r>
    </w:p>
    <w:p w:rsidR="00B25D03" w:rsidRPr="00B25D03" w:rsidRDefault="00B25D03" w:rsidP="00B25D03">
      <w:pPr>
        <w:ind w:firstLineChars="100" w:firstLine="234"/>
        <w:rPr>
          <w:rFonts w:ascii="ＭＳ ゴシック" w:eastAsia="ＭＳ ゴシック"/>
          <w:sz w:val="24"/>
          <w:lang w:eastAsia="ja-JP"/>
        </w:rPr>
      </w:pPr>
      <w:r>
        <w:rPr>
          <w:rFonts w:ascii="ＭＳ ゴシック" w:eastAsia="ＭＳ ゴシック" w:hint="eastAsia"/>
          <w:sz w:val="24"/>
          <w:lang w:eastAsia="ja-JP"/>
        </w:rPr>
        <w:t>質強化、高度化に努める。</w:t>
      </w:r>
    </w:p>
    <w:sectPr w:rsidR="00B25D03" w:rsidRPr="00B25D03" w:rsidSect="00B13B51">
      <w:pgSz w:w="16838" w:h="11906" w:orient="landscape" w:code="9"/>
      <w:pgMar w:top="1418" w:right="1134" w:bottom="1134" w:left="1134" w:header="851" w:footer="992" w:gutter="0"/>
      <w:cols w:space="425"/>
      <w:docGrid w:type="linesAndChars" w:linePitch="35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5BA" w:rsidRDefault="005355BA" w:rsidP="00910F38">
      <w:r>
        <w:separator/>
      </w:r>
    </w:p>
  </w:endnote>
  <w:endnote w:type="continuationSeparator" w:id="0">
    <w:p w:rsidR="005355BA" w:rsidRDefault="005355BA" w:rsidP="00910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5BA" w:rsidRDefault="005355BA" w:rsidP="00910F38">
      <w:r>
        <w:separator/>
      </w:r>
    </w:p>
  </w:footnote>
  <w:footnote w:type="continuationSeparator" w:id="0">
    <w:p w:rsidR="005355BA" w:rsidRDefault="005355BA" w:rsidP="00910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22CB"/>
    <w:multiLevelType w:val="hybridMultilevel"/>
    <w:tmpl w:val="F58A76D4"/>
    <w:lvl w:ilvl="0" w:tplc="13C0ECB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9325106"/>
    <w:multiLevelType w:val="hybridMultilevel"/>
    <w:tmpl w:val="A8985A98"/>
    <w:lvl w:ilvl="0" w:tplc="DBACE682">
      <w:start w:val="1"/>
      <w:numFmt w:val="decimal"/>
      <w:lvlText w:val="(%1)"/>
      <w:lvlJc w:val="left"/>
      <w:pPr>
        <w:ind w:left="1050" w:hanging="58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7A73DF1"/>
    <w:multiLevelType w:val="hybridMultilevel"/>
    <w:tmpl w:val="B88C7ADC"/>
    <w:lvl w:ilvl="0" w:tplc="2E68CDA4">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45284F95"/>
    <w:multiLevelType w:val="hybridMultilevel"/>
    <w:tmpl w:val="7E223CFA"/>
    <w:lvl w:ilvl="0" w:tplc="29145468">
      <w:start w:val="1"/>
      <w:numFmt w:val="decimal"/>
      <w:lvlText w:val="(%1)"/>
      <w:lvlJc w:val="left"/>
      <w:pPr>
        <w:ind w:left="1050" w:hanging="58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1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3A"/>
    <w:rsid w:val="00131AFF"/>
    <w:rsid w:val="002002AC"/>
    <w:rsid w:val="00310677"/>
    <w:rsid w:val="00347D3A"/>
    <w:rsid w:val="00384C4E"/>
    <w:rsid w:val="003C313A"/>
    <w:rsid w:val="004E03C6"/>
    <w:rsid w:val="005355BA"/>
    <w:rsid w:val="006826A2"/>
    <w:rsid w:val="0078300A"/>
    <w:rsid w:val="007D4F02"/>
    <w:rsid w:val="007F7632"/>
    <w:rsid w:val="00822DDA"/>
    <w:rsid w:val="00837AA0"/>
    <w:rsid w:val="008872C4"/>
    <w:rsid w:val="0089231F"/>
    <w:rsid w:val="00910F38"/>
    <w:rsid w:val="00940921"/>
    <w:rsid w:val="009D0BA7"/>
    <w:rsid w:val="00A1240C"/>
    <w:rsid w:val="00B13B51"/>
    <w:rsid w:val="00B25D03"/>
    <w:rsid w:val="00BF4DD2"/>
    <w:rsid w:val="00D32E50"/>
    <w:rsid w:val="00E0667E"/>
    <w:rsid w:val="00EF2614"/>
    <w:rsid w:val="00F420CE"/>
    <w:rsid w:val="00F55B20"/>
    <w:rsid w:val="00FD3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DBE32B"/>
  <w15:chartTrackingRefBased/>
  <w15:docId w15:val="{813EC1AC-8192-4A10-A3B3-0E24B717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ゴシック" w:eastAsia="BIZ UD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47D3A"/>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47D3A"/>
    <w:rPr>
      <w:rFonts w:ascii="ＭＳ ゴシック" w:eastAsia="ＭＳ ゴシック" w:hAnsi="ＭＳ ゴシック" w:cs="ＭＳ ゴシック"/>
      <w:sz w:val="24"/>
      <w:szCs w:val="24"/>
    </w:rPr>
  </w:style>
  <w:style w:type="character" w:customStyle="1" w:styleId="a4">
    <w:name w:val="本文 (文字)"/>
    <w:basedOn w:val="a0"/>
    <w:link w:val="a3"/>
    <w:uiPriority w:val="1"/>
    <w:rsid w:val="00347D3A"/>
    <w:rPr>
      <w:rFonts w:ascii="ＭＳ ゴシック" w:eastAsia="ＭＳ ゴシック" w:hAnsi="ＭＳ ゴシック" w:cs="ＭＳ ゴシック"/>
      <w:kern w:val="0"/>
      <w:szCs w:val="24"/>
      <w:lang w:eastAsia="en-US"/>
    </w:rPr>
  </w:style>
  <w:style w:type="paragraph" w:styleId="a5">
    <w:name w:val="Balloon Text"/>
    <w:basedOn w:val="a"/>
    <w:link w:val="a6"/>
    <w:uiPriority w:val="99"/>
    <w:semiHidden/>
    <w:unhideWhenUsed/>
    <w:rsid w:val="008923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231F"/>
    <w:rPr>
      <w:rFonts w:asciiTheme="majorHAnsi" w:eastAsiaTheme="majorEastAsia" w:hAnsiTheme="majorHAnsi" w:cstheme="majorBidi"/>
      <w:kern w:val="0"/>
      <w:sz w:val="18"/>
      <w:szCs w:val="18"/>
      <w:lang w:eastAsia="en-US"/>
    </w:rPr>
  </w:style>
  <w:style w:type="paragraph" w:styleId="a7">
    <w:name w:val="header"/>
    <w:basedOn w:val="a"/>
    <w:link w:val="a8"/>
    <w:uiPriority w:val="99"/>
    <w:unhideWhenUsed/>
    <w:rsid w:val="00910F38"/>
    <w:pPr>
      <w:tabs>
        <w:tab w:val="center" w:pos="4252"/>
        <w:tab w:val="right" w:pos="8504"/>
      </w:tabs>
      <w:snapToGrid w:val="0"/>
    </w:pPr>
  </w:style>
  <w:style w:type="character" w:customStyle="1" w:styleId="a8">
    <w:name w:val="ヘッダー (文字)"/>
    <w:basedOn w:val="a0"/>
    <w:link w:val="a7"/>
    <w:uiPriority w:val="99"/>
    <w:rsid w:val="00910F38"/>
    <w:rPr>
      <w:rFonts w:ascii="ＭＳ Ｐゴシック" w:eastAsia="ＭＳ Ｐゴシック" w:hAnsi="ＭＳ Ｐゴシック" w:cs="ＭＳ Ｐゴシック"/>
      <w:kern w:val="0"/>
      <w:sz w:val="22"/>
      <w:lang w:eastAsia="en-US"/>
    </w:rPr>
  </w:style>
  <w:style w:type="paragraph" w:styleId="a9">
    <w:name w:val="footer"/>
    <w:basedOn w:val="a"/>
    <w:link w:val="aa"/>
    <w:uiPriority w:val="99"/>
    <w:unhideWhenUsed/>
    <w:rsid w:val="00910F38"/>
    <w:pPr>
      <w:tabs>
        <w:tab w:val="center" w:pos="4252"/>
        <w:tab w:val="right" w:pos="8504"/>
      </w:tabs>
      <w:snapToGrid w:val="0"/>
    </w:pPr>
  </w:style>
  <w:style w:type="character" w:customStyle="1" w:styleId="aa">
    <w:name w:val="フッター (文字)"/>
    <w:basedOn w:val="a0"/>
    <w:link w:val="a9"/>
    <w:uiPriority w:val="99"/>
    <w:rsid w:val="00910F38"/>
    <w:rPr>
      <w:rFonts w:ascii="ＭＳ Ｐゴシック" w:eastAsia="ＭＳ Ｐゴシック" w:hAnsi="ＭＳ Ｐゴシック" w:cs="ＭＳ Ｐゴシック"/>
      <w:kern w:val="0"/>
      <w:sz w:val="22"/>
      <w:lang w:eastAsia="en-US"/>
    </w:rPr>
  </w:style>
  <w:style w:type="paragraph" w:styleId="ab">
    <w:name w:val="List Paragraph"/>
    <w:basedOn w:val="a"/>
    <w:uiPriority w:val="34"/>
    <w:qFormat/>
    <w:rsid w:val="00BF4D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水産林務部林務局森林整備課</dc:creator>
  <cp:keywords/>
  <dc:description/>
  <cp:lastModifiedBy>菅生 裕斗</cp:lastModifiedBy>
  <cp:revision>6</cp:revision>
  <cp:lastPrinted>2021-06-25T07:16:00Z</cp:lastPrinted>
  <dcterms:created xsi:type="dcterms:W3CDTF">2021-05-27T05:44:00Z</dcterms:created>
  <dcterms:modified xsi:type="dcterms:W3CDTF">2021-06-25T07:29:00Z</dcterms:modified>
</cp:coreProperties>
</file>